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1A" w:rsidRDefault="008E1C1A" w:rsidP="008E1C1A">
      <w:pPr>
        <w:pStyle w:val="BodyText"/>
        <w:pBdr>
          <w:bottom w:val="single" w:sz="12" w:space="1" w:color="auto"/>
        </w:pBdr>
        <w:spacing w:before="240" w:after="0"/>
        <w:jc w:val="center"/>
        <w:rPr>
          <w:b/>
          <w:lang w:val="en-GB"/>
        </w:rPr>
      </w:pPr>
      <w:bookmarkStart w:id="0" w:name="bmkStart"/>
      <w:bookmarkEnd w:id="0"/>
      <w:r w:rsidRPr="00901628">
        <w:rPr>
          <w:b/>
          <w:lang w:val="en-GB"/>
        </w:rPr>
        <w:t xml:space="preserve">Form of </w:t>
      </w:r>
      <w:proofErr w:type="spellStart"/>
      <w:r w:rsidR="006A6790">
        <w:rPr>
          <w:b/>
          <w:lang w:val="en-GB"/>
        </w:rPr>
        <w:t>NOPS</w:t>
      </w:r>
      <w:proofErr w:type="spellEnd"/>
      <w:r w:rsidR="006A6790">
        <w:rPr>
          <w:b/>
          <w:lang w:val="en-GB"/>
        </w:rPr>
        <w:t xml:space="preserve"> Amendment Notice</w:t>
      </w:r>
    </w:p>
    <w:p w:rsidR="008E1C1A" w:rsidRDefault="008E1C1A" w:rsidP="008E1C1A">
      <w:pPr>
        <w:spacing w:before="240"/>
        <w:rPr>
          <w:lang w:val="en-GB" w:eastAsia="en-US"/>
        </w:rPr>
      </w:pPr>
    </w:p>
    <w:p w:rsidR="008E1C1A" w:rsidRDefault="008E1C1A" w:rsidP="008E1C1A">
      <w:pPr>
        <w:spacing w:before="240"/>
        <w:rPr>
          <w:lang w:val="en-GB"/>
        </w:rPr>
      </w:pPr>
      <w:r>
        <w:rPr>
          <w:lang w:val="en-GB"/>
        </w:rPr>
        <w:t xml:space="preserve">Attention: </w:t>
      </w:r>
      <w:r>
        <w:rPr>
          <w:lang w:val="en-GB"/>
        </w:rPr>
        <w:tab/>
        <w:t>[client contact]</w:t>
      </w:r>
    </w:p>
    <w:p w:rsidR="008E1C1A" w:rsidRDefault="008E1C1A" w:rsidP="008E1C1A">
      <w:pPr>
        <w:spacing w:before="240"/>
        <w:rPr>
          <w:lang w:val="en-GB"/>
        </w:rPr>
      </w:pPr>
      <w:r>
        <w:rPr>
          <w:lang w:val="en-GB"/>
        </w:rPr>
        <w:t xml:space="preserve">By Fax:  </w:t>
      </w:r>
      <w:r>
        <w:rPr>
          <w:lang w:val="en-GB"/>
        </w:rPr>
        <w:tab/>
        <w:t>[facsimile]</w:t>
      </w:r>
    </w:p>
    <w:p w:rsidR="008E1C1A" w:rsidRDefault="008E1C1A" w:rsidP="008E1C1A">
      <w:pPr>
        <w:spacing w:before="240"/>
        <w:rPr>
          <w:lang w:val="en-GB"/>
        </w:rPr>
      </w:pPr>
      <w:r>
        <w:rPr>
          <w:lang w:val="en-GB"/>
        </w:rPr>
        <w:t xml:space="preserve">By Phone:  </w:t>
      </w:r>
      <w:r>
        <w:rPr>
          <w:lang w:val="en-GB"/>
        </w:rPr>
        <w:tab/>
        <w:t>[telephone]</w:t>
      </w:r>
    </w:p>
    <w:p w:rsidR="008E1C1A" w:rsidRDefault="008E1C1A" w:rsidP="008E1C1A">
      <w:pPr>
        <w:spacing w:before="240"/>
        <w:rPr>
          <w:b/>
          <w:lang w:val="en-GB"/>
        </w:rPr>
      </w:pPr>
    </w:p>
    <w:p w:rsidR="008E1C1A" w:rsidRDefault="008E1C1A" w:rsidP="008E1C1A">
      <w:pPr>
        <w:pStyle w:val="BodyText"/>
        <w:spacing w:before="240" w:after="0"/>
        <w:rPr>
          <w:lang w:val="en-GB"/>
        </w:rPr>
      </w:pPr>
      <w:r>
        <w:rPr>
          <w:lang w:val="en-GB"/>
        </w:rPr>
        <w:t xml:space="preserve">[Recipient of </w:t>
      </w:r>
      <w:proofErr w:type="spellStart"/>
      <w:r w:rsidR="006A6790">
        <w:rPr>
          <w:lang w:val="en-GB"/>
        </w:rPr>
        <w:t>NOPS</w:t>
      </w:r>
      <w:proofErr w:type="spellEnd"/>
      <w:r w:rsidR="006A6790">
        <w:rPr>
          <w:lang w:val="en-GB"/>
        </w:rPr>
        <w:t xml:space="preserve"> Amendment Notice</w:t>
      </w:r>
      <w:r>
        <w:rPr>
          <w:lang w:val="en-GB"/>
        </w:rPr>
        <w:t>]</w:t>
      </w:r>
    </w:p>
    <w:p w:rsidR="008E1C1A" w:rsidRDefault="008E1C1A" w:rsidP="008E1C1A">
      <w:pPr>
        <w:pStyle w:val="BodyText"/>
        <w:spacing w:before="240" w:after="0"/>
        <w:rPr>
          <w:lang w:val="en-GB"/>
        </w:rPr>
      </w:pPr>
      <w:r>
        <w:rPr>
          <w:lang w:val="en-GB"/>
        </w:rPr>
        <w:t>To whom it may concern</w:t>
      </w:r>
    </w:p>
    <w:p w:rsidR="008E1C1A" w:rsidRDefault="006A6790" w:rsidP="008E1C1A">
      <w:pPr>
        <w:pStyle w:val="BodyText"/>
        <w:spacing w:before="240" w:after="0"/>
        <w:rPr>
          <w:b/>
          <w:bCs/>
          <w:lang w:val="en-GB"/>
        </w:rPr>
      </w:pPr>
      <w:proofErr w:type="spellStart"/>
      <w:r w:rsidRPr="006A6790">
        <w:rPr>
          <w:b/>
          <w:bCs/>
          <w:lang w:val="en-GB"/>
        </w:rPr>
        <w:t>NOPS</w:t>
      </w:r>
      <w:proofErr w:type="spellEnd"/>
      <w:r w:rsidRPr="006A6790">
        <w:rPr>
          <w:b/>
          <w:bCs/>
          <w:lang w:val="en-GB"/>
        </w:rPr>
        <w:t xml:space="preserve"> AMENDMENT NOTICE</w:t>
      </w:r>
    </w:p>
    <w:p w:rsidR="008E1C1A" w:rsidRDefault="008E1C1A" w:rsidP="008E1C1A">
      <w:pPr>
        <w:pStyle w:val="BodyText3"/>
        <w:ind w:left="3960" w:hanging="3960"/>
        <w:rPr>
          <w:lang w:val="en-GB"/>
        </w:rPr>
      </w:pPr>
      <w:proofErr w:type="gramStart"/>
      <w:r>
        <w:rPr>
          <w:lang w:val="en-GB"/>
        </w:rPr>
        <w:t>Credit Derivative Transaction Details:</w:t>
      </w:r>
      <w:r>
        <w:rPr>
          <w:rStyle w:val="FootnoteReference"/>
          <w:lang w:val="en-GB"/>
        </w:rPr>
        <w:footnoteReference w:id="1"/>
      </w:r>
      <w:r>
        <w:rPr>
          <w:lang w:val="en-GB"/>
        </w:rPr>
        <w:tab/>
        <w:t>Representative Aucti</w:t>
      </w:r>
      <w:bookmarkStart w:id="1" w:name="_GoBack"/>
      <w:bookmarkEnd w:id="1"/>
      <w:r>
        <w:rPr>
          <w:lang w:val="en-GB"/>
        </w:rPr>
        <w:t>on-Settled Transaction, formed pursuant to the 2022 Russian Federation</w:t>
      </w:r>
      <w:r w:rsidRPr="003C6673">
        <w:rPr>
          <w:bCs/>
        </w:rPr>
        <w:t xml:space="preserve"> </w:t>
      </w:r>
      <w:r>
        <w:rPr>
          <w:lang w:val="en-GB"/>
        </w:rPr>
        <w:t xml:space="preserve">Credit Derivatives Auction Settlement Terms, published by the  DC Secretary on behalf of ISDA on </w:t>
      </w:r>
      <w:r>
        <w:t>6 September 2022</w:t>
      </w:r>
      <w:r>
        <w:rPr>
          <w:lang w:val="en-GB"/>
        </w:rPr>
        <w:t xml:space="preserve"> (the "</w:t>
      </w:r>
      <w:r>
        <w:rPr>
          <w:b/>
          <w:lang w:val="en-GB"/>
        </w:rPr>
        <w:t>Credit Derivatives Auction Settlement Terms</w:t>
      </w:r>
      <w:r>
        <w:rPr>
          <w:lang w:val="en-GB"/>
        </w:rPr>
        <w:t>") entered into between [SELLER], as Seller (i.e., the party having an obligation to accept Delivery of Deliverable Obligations), and [BUYER] as Buyer (i.e., the party having the obligation to Deliver Deliverable Obligations), and for which the Floating Rate Payer Calculation Amount is [</w:t>
      </w:r>
      <w:r>
        <w:rPr>
          <w:i/>
          <w:lang w:val="en-GB"/>
        </w:rPr>
        <w:t>Relevant Currency and</w:t>
      </w:r>
      <w:r>
        <w:rPr>
          <w:lang w:val="en-GB"/>
        </w:rPr>
        <w:t xml:space="preserve"> </w:t>
      </w:r>
      <w:r>
        <w:rPr>
          <w:i/>
          <w:lang w:val="en-GB"/>
        </w:rPr>
        <w:t>amount</w:t>
      </w:r>
      <w:r>
        <w:rPr>
          <w:lang w:val="en-GB"/>
        </w:rPr>
        <w:t>]</w:t>
      </w:r>
      <w:r>
        <w:rPr>
          <w:rStyle w:val="FootnoteReference"/>
          <w:lang w:val="en-GB"/>
        </w:rPr>
        <w:footnoteReference w:id="2"/>
      </w:r>
      <w:r>
        <w:rPr>
          <w:lang w:val="en-GB"/>
        </w:rPr>
        <w:t>.</w:t>
      </w:r>
      <w:proofErr w:type="gramEnd"/>
    </w:p>
    <w:p w:rsidR="008E1C1A" w:rsidRDefault="008E1C1A" w:rsidP="008E1C1A">
      <w:pPr>
        <w:pStyle w:val="BodyText3"/>
        <w:rPr>
          <w:lang w:val="en-GB"/>
        </w:rPr>
      </w:pPr>
      <w:r>
        <w:rPr>
          <w:lang w:val="en-GB"/>
        </w:rPr>
        <w:t xml:space="preserve">Reference </w:t>
      </w:r>
      <w:proofErr w:type="gramStart"/>
      <w:r>
        <w:rPr>
          <w:lang w:val="en-GB"/>
        </w:rPr>
        <w:t>is made</w:t>
      </w:r>
      <w:proofErr w:type="gramEnd"/>
      <w:r>
        <w:rPr>
          <w:lang w:val="en-GB"/>
        </w:rPr>
        <w:t xml:space="preserve"> to the Credit Derivative Transaction described above (the "</w:t>
      </w:r>
      <w:r>
        <w:rPr>
          <w:b/>
          <w:lang w:val="en-GB"/>
        </w:rPr>
        <w:t>Transaction</w:t>
      </w:r>
      <w:r>
        <w:rPr>
          <w:lang w:val="en-GB"/>
        </w:rPr>
        <w:t>").</w:t>
      </w:r>
    </w:p>
    <w:p w:rsidR="008E1C1A" w:rsidRDefault="008E1C1A" w:rsidP="006A6790">
      <w:pPr>
        <w:pStyle w:val="BodyText3"/>
        <w:ind w:left="540" w:hanging="540"/>
        <w:rPr>
          <w:lang w:val="en-GB"/>
        </w:rPr>
      </w:pPr>
      <w:r>
        <w:rPr>
          <w:lang w:val="en-GB"/>
        </w:rPr>
        <w:t>(1)</w:t>
      </w:r>
      <w:r>
        <w:rPr>
          <w:lang w:val="en-GB"/>
        </w:rPr>
        <w:tab/>
        <w:t>Pursuant to the Credit Derivatives Auction Settlement Terms, the Credit Event Resolution Request Date for the Transaction is the date specified as such in Schedule 1 to the Credit Derivatives Auction Settlement Terms.</w:t>
      </w:r>
    </w:p>
    <w:p w:rsidR="008E1C1A" w:rsidRDefault="008E1C1A" w:rsidP="008E1C1A">
      <w:pPr>
        <w:pStyle w:val="BodyText3"/>
        <w:ind w:left="540" w:hanging="540"/>
        <w:rPr>
          <w:lang w:val="en-GB"/>
        </w:rPr>
      </w:pPr>
      <w:r>
        <w:rPr>
          <w:lang w:val="en-GB"/>
        </w:rPr>
        <w:t>(2)</w:t>
      </w:r>
      <w:r>
        <w:rPr>
          <w:lang w:val="en-GB"/>
        </w:rPr>
        <w:tab/>
        <w:t xml:space="preserve">Any capitalized term not otherwise defined in this </w:t>
      </w:r>
      <w:proofErr w:type="spellStart"/>
      <w:r w:rsidR="006A6790">
        <w:rPr>
          <w:lang w:val="en-GB"/>
        </w:rPr>
        <w:t>NOPS</w:t>
      </w:r>
      <w:proofErr w:type="spellEnd"/>
      <w:r w:rsidR="006A6790">
        <w:rPr>
          <w:lang w:val="en-GB"/>
        </w:rPr>
        <w:t xml:space="preserve"> Amendment Notice</w:t>
      </w:r>
      <w:r>
        <w:rPr>
          <w:lang w:val="en-GB"/>
        </w:rPr>
        <w:t xml:space="preserve"> will have the meaning, if any, assigned to such term in the Credit Derivatives Auction Settlement Terms or, if no meaning </w:t>
      </w:r>
      <w:proofErr w:type="gramStart"/>
      <w:r>
        <w:rPr>
          <w:lang w:val="en-GB"/>
        </w:rPr>
        <w:t>is specified</w:t>
      </w:r>
      <w:proofErr w:type="gramEnd"/>
      <w:r>
        <w:rPr>
          <w:lang w:val="en-GB"/>
        </w:rPr>
        <w:t xml:space="preserve"> therein, in the 2014 Definitions.</w:t>
      </w:r>
    </w:p>
    <w:p w:rsidR="008E1C1A" w:rsidRDefault="008E1C1A">
      <w:pPr>
        <w:pStyle w:val="BodyText3"/>
        <w:ind w:left="540" w:hanging="540"/>
        <w:rPr>
          <w:lang w:val="en-GB"/>
        </w:rPr>
      </w:pPr>
      <w:r>
        <w:rPr>
          <w:lang w:val="en-GB"/>
        </w:rPr>
        <w:t>(3)</w:t>
      </w:r>
      <w:r>
        <w:rPr>
          <w:lang w:val="en-GB"/>
        </w:rPr>
        <w:tab/>
        <w:t xml:space="preserve">We </w:t>
      </w:r>
      <w:r w:rsidR="00C92DDD">
        <w:rPr>
          <w:lang w:val="en-GB"/>
        </w:rPr>
        <w:t>previously delivered a Notice of Physical Settlement</w:t>
      </w:r>
      <w:r w:rsidR="0077488E">
        <w:rPr>
          <w:rStyle w:val="FootnoteReference"/>
          <w:lang w:val="en-GB"/>
        </w:rPr>
        <w:footnoteReference w:id="3"/>
      </w:r>
      <w:r w:rsidR="00C92DDD">
        <w:rPr>
          <w:lang w:val="en-GB"/>
        </w:rPr>
        <w:t xml:space="preserve"> to you. We </w:t>
      </w:r>
      <w:r>
        <w:rPr>
          <w:lang w:val="en-GB"/>
        </w:rPr>
        <w:t>hereby confirm that we</w:t>
      </w:r>
      <w:r w:rsidR="00C92DDD">
        <w:rPr>
          <w:lang w:val="en-GB"/>
        </w:rPr>
        <w:t xml:space="preserve"> are replacing the Deliverable Obligation(s) specified below </w:t>
      </w:r>
      <w:r w:rsidR="0077488E">
        <w:rPr>
          <w:lang w:val="en-GB"/>
        </w:rPr>
        <w:t xml:space="preserve">(and which </w:t>
      </w:r>
      <w:r w:rsidR="00C92DDD">
        <w:rPr>
          <w:lang w:val="en-GB"/>
        </w:rPr>
        <w:t>were previously specified in the Notice of Physical Settlement</w:t>
      </w:r>
      <w:r w:rsidR="0077488E">
        <w:rPr>
          <w:lang w:val="en-GB"/>
        </w:rPr>
        <w:t>)</w:t>
      </w:r>
      <w:r w:rsidR="00C92DDD">
        <w:rPr>
          <w:lang w:val="en-GB"/>
        </w:rPr>
        <w:t xml:space="preserve"> (the "</w:t>
      </w:r>
      <w:r w:rsidR="00C92DDD" w:rsidRPr="0096060A">
        <w:rPr>
          <w:b/>
          <w:lang w:val="en-GB"/>
        </w:rPr>
        <w:t>Replaced Deliverable Obligations</w:t>
      </w:r>
      <w:r w:rsidR="00C92DDD">
        <w:rPr>
          <w:lang w:val="en-GB"/>
        </w:rPr>
        <w:t xml:space="preserve">") with one or more </w:t>
      </w:r>
      <w:proofErr w:type="gramStart"/>
      <w:r w:rsidR="00C92DDD">
        <w:rPr>
          <w:lang w:val="en-GB"/>
        </w:rPr>
        <w:t>replacement</w:t>
      </w:r>
      <w:proofErr w:type="gramEnd"/>
      <w:r w:rsidR="00C92DDD">
        <w:rPr>
          <w:lang w:val="en-GB"/>
        </w:rPr>
        <w:t xml:space="preserve"> Deliverable Obligations </w:t>
      </w:r>
      <w:r w:rsidR="0077488E">
        <w:rPr>
          <w:lang w:val="en-GB"/>
        </w:rPr>
        <w:t xml:space="preserve">specified below </w:t>
      </w:r>
      <w:r w:rsidR="00C92DDD">
        <w:rPr>
          <w:lang w:val="en-GB"/>
        </w:rPr>
        <w:t>(the "</w:t>
      </w:r>
      <w:r w:rsidR="00C92DDD" w:rsidRPr="0096060A">
        <w:rPr>
          <w:b/>
          <w:lang w:val="en-GB"/>
        </w:rPr>
        <w:t>Replacement Deliverable Obligations</w:t>
      </w:r>
      <w:r w:rsidR="00C92DDD">
        <w:rPr>
          <w:lang w:val="en-GB"/>
        </w:rPr>
        <w:t>")</w:t>
      </w:r>
      <w:r>
        <w:rPr>
          <w:lang w:val="en-GB"/>
        </w:rPr>
        <w:t>:</w:t>
      </w:r>
    </w:p>
    <w:p w:rsidR="00C92DDD" w:rsidRDefault="00C92DDD" w:rsidP="00C92DDD">
      <w:pPr>
        <w:pStyle w:val="BodyText3"/>
        <w:ind w:left="540" w:hanging="540"/>
        <w:rPr>
          <w:b/>
          <w:u w:val="single"/>
          <w:lang w:val="en-GB"/>
        </w:rPr>
      </w:pPr>
      <w:r>
        <w:rPr>
          <w:b/>
          <w:u w:val="single"/>
          <w:lang w:val="en-GB"/>
        </w:rPr>
        <w:t>Replaced</w:t>
      </w:r>
      <w:r w:rsidRPr="00A35DBD">
        <w:rPr>
          <w:b/>
          <w:u w:val="single"/>
          <w:lang w:val="en-GB"/>
        </w:rPr>
        <w:t xml:space="preserve"> Deliverable Obligation</w:t>
      </w:r>
      <w:r>
        <w:rPr>
          <w:b/>
          <w:u w:val="single"/>
          <w:lang w:val="en-GB"/>
        </w:rPr>
        <w:t>(s):</w:t>
      </w:r>
      <w:r>
        <w:rPr>
          <w:rStyle w:val="FootnoteReference"/>
          <w:b/>
          <w:u w:val="single"/>
          <w:lang w:val="en-GB"/>
        </w:rPr>
        <w:footnoteReference w:id="4"/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</w:r>
      <w:r>
        <w:rPr>
          <w:b/>
          <w:lang w:val="en-GB"/>
        </w:rPr>
        <w:t xml:space="preserve">Outstanding Principal Balance that </w:t>
      </w:r>
      <w:proofErr w:type="gramStart"/>
      <w:r>
        <w:rPr>
          <w:b/>
          <w:lang w:val="en-GB"/>
        </w:rPr>
        <w:t>is being replaced</w:t>
      </w:r>
      <w:proofErr w:type="gramEnd"/>
      <w:r>
        <w:rPr>
          <w:b/>
          <w:lang w:val="en-GB"/>
        </w:rPr>
        <w:t xml:space="preserve">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  <w:r>
        <w:rPr>
          <w:rStyle w:val="FootnoteReference"/>
          <w:lang w:val="en-GB"/>
        </w:rPr>
        <w:footnoteReference w:id="5"/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lastRenderedPageBreak/>
        <w:t>•</w:t>
      </w:r>
      <w:r>
        <w:rPr>
          <w:b/>
          <w:lang w:val="en-GB"/>
        </w:rPr>
        <w:tab/>
        <w:t xml:space="preserve">Original Face Amount: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  <w:r>
        <w:rPr>
          <w:rStyle w:val="FootnoteReference"/>
          <w:lang w:val="en-GB"/>
        </w:rPr>
        <w:footnoteReference w:id="6"/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 xml:space="preserve">Primary Obligor: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Maturity: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Coupon: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ISIN</w:t>
      </w:r>
      <w:proofErr w:type="spellEnd"/>
      <w:r>
        <w:rPr>
          <w:b/>
          <w:lang w:val="en-GB"/>
        </w:rPr>
        <w:t>/</w:t>
      </w:r>
      <w:proofErr w:type="spellStart"/>
      <w:r>
        <w:rPr>
          <w:b/>
          <w:lang w:val="en-GB"/>
        </w:rPr>
        <w:t>CUSIP</w:t>
      </w:r>
      <w:proofErr w:type="spellEnd"/>
      <w:r>
        <w:rPr>
          <w:b/>
          <w:lang w:val="en-GB"/>
        </w:rPr>
        <w:t>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  <w:r>
        <w:rPr>
          <w:rStyle w:val="FootnoteReference"/>
          <w:b/>
          <w:lang w:val="en-GB"/>
        </w:rPr>
        <w:footnoteReference w:id="7"/>
      </w:r>
    </w:p>
    <w:p w:rsidR="00C92DDD" w:rsidRDefault="00C92DDD" w:rsidP="00C92DDD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Type: [Bond/Loan]</w:t>
      </w:r>
    </w:p>
    <w:p w:rsidR="00C92DDD" w:rsidRDefault="00C92DDD" w:rsidP="008E1C1A">
      <w:pPr>
        <w:pStyle w:val="BodyText3"/>
        <w:ind w:left="540" w:hanging="540"/>
        <w:rPr>
          <w:b/>
          <w:u w:val="single"/>
          <w:lang w:val="en-GB"/>
        </w:rPr>
      </w:pPr>
    </w:p>
    <w:p w:rsidR="00814789" w:rsidRDefault="00814789" w:rsidP="008E1C1A">
      <w:pPr>
        <w:pStyle w:val="BodyText3"/>
        <w:ind w:left="540" w:hanging="540"/>
        <w:rPr>
          <w:b/>
          <w:u w:val="single"/>
          <w:lang w:val="en-GB"/>
        </w:rPr>
      </w:pPr>
      <w:r w:rsidRPr="0096060A">
        <w:rPr>
          <w:b/>
          <w:u w:val="single"/>
          <w:lang w:val="en-GB"/>
        </w:rPr>
        <w:t>Replacement Deliverable Obligation</w:t>
      </w:r>
      <w:r>
        <w:rPr>
          <w:b/>
          <w:u w:val="single"/>
          <w:lang w:val="en-GB"/>
        </w:rPr>
        <w:t>(s):</w:t>
      </w:r>
      <w:r>
        <w:rPr>
          <w:rStyle w:val="FootnoteReference"/>
          <w:b/>
          <w:u w:val="single"/>
          <w:lang w:val="en-GB"/>
        </w:rPr>
        <w:footnoteReference w:id="8"/>
      </w:r>
    </w:p>
    <w:p w:rsidR="00814789" w:rsidRPr="0096060A" w:rsidRDefault="00814789" w:rsidP="008E1C1A">
      <w:pPr>
        <w:pStyle w:val="BodyText3"/>
        <w:ind w:left="540" w:hanging="540"/>
        <w:rPr>
          <w:b/>
          <w:u w:val="single"/>
          <w:lang w:val="en-GB"/>
        </w:rPr>
      </w:pPr>
      <w:r w:rsidRPr="00814789">
        <w:rPr>
          <w:b/>
          <w:u w:val="single"/>
          <w:lang w:val="en-GB"/>
        </w:rPr>
        <w:t>•</w:t>
      </w:r>
      <w:r w:rsidRPr="00814789">
        <w:rPr>
          <w:b/>
          <w:u w:val="single"/>
          <w:lang w:val="en-GB"/>
        </w:rPr>
        <w:tab/>
      </w:r>
      <w:r>
        <w:rPr>
          <w:b/>
          <w:u w:val="single"/>
          <w:lang w:val="en-GB"/>
        </w:rPr>
        <w:tab/>
      </w:r>
      <w:r w:rsidRPr="00814789">
        <w:rPr>
          <w:b/>
          <w:u w:val="single"/>
          <w:lang w:val="en-GB"/>
        </w:rPr>
        <w:t xml:space="preserve">Revised Currency Rate: </w:t>
      </w:r>
      <w:r w:rsidRPr="0096060A">
        <w:rPr>
          <w:u w:val="single"/>
          <w:lang w:val="en-GB"/>
        </w:rPr>
        <w:t>Not applicable</w:t>
      </w:r>
      <w:r>
        <w:rPr>
          <w:rStyle w:val="FootnoteReference"/>
          <w:u w:val="single"/>
          <w:lang w:val="en-GB"/>
        </w:rPr>
        <w:footnoteReference w:id="9"/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</w:r>
      <w:r>
        <w:rPr>
          <w:b/>
          <w:lang w:val="en-GB"/>
        </w:rPr>
        <w:t xml:space="preserve">Outstanding Principal Balance: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 xml:space="preserve">Original Face Amount: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  <w:r>
        <w:rPr>
          <w:rStyle w:val="FootnoteReference"/>
          <w:lang w:val="en-GB"/>
        </w:rPr>
        <w:footnoteReference w:id="10"/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 xml:space="preserve">Primary Obligor: </w:t>
      </w:r>
      <w:r>
        <w:rPr>
          <w:lang w:val="en-GB"/>
        </w:rPr>
        <w:t>[</w:t>
      </w:r>
      <w:r>
        <w:rPr>
          <w:rFonts w:ascii="Wingdings" w:hAnsi="Wingdings"/>
          <w:lang w:val="en-GB"/>
        </w:rPr>
        <w:sym w:font="Wingdings" w:char="F06C"/>
      </w:r>
      <w:r>
        <w:rPr>
          <w:lang w:val="en-GB"/>
        </w:rPr>
        <w:t>]</w:t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Maturity: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Coupon: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</w:r>
      <w:proofErr w:type="spellStart"/>
      <w:r>
        <w:rPr>
          <w:b/>
          <w:lang w:val="en-GB"/>
        </w:rPr>
        <w:t>ISIN</w:t>
      </w:r>
      <w:proofErr w:type="spellEnd"/>
      <w:r>
        <w:rPr>
          <w:b/>
          <w:lang w:val="en-GB"/>
        </w:rPr>
        <w:t>/</w:t>
      </w:r>
      <w:proofErr w:type="spellStart"/>
      <w:r>
        <w:rPr>
          <w:b/>
          <w:lang w:val="en-GB"/>
        </w:rPr>
        <w:t>CUSIP</w:t>
      </w:r>
      <w:proofErr w:type="spellEnd"/>
      <w:r>
        <w:rPr>
          <w:b/>
          <w:lang w:val="en-GB"/>
        </w:rPr>
        <w:t>: [</w:t>
      </w:r>
      <w:r>
        <w:rPr>
          <w:rFonts w:ascii="Wingdings" w:hAnsi="Wingdings"/>
          <w:b/>
          <w:lang w:val="en-GB"/>
        </w:rPr>
        <w:sym w:font="Wingdings" w:char="F06C"/>
      </w:r>
      <w:r>
        <w:rPr>
          <w:b/>
          <w:lang w:val="en-GB"/>
        </w:rPr>
        <w:t>]</w:t>
      </w:r>
      <w:r>
        <w:rPr>
          <w:rStyle w:val="FootnoteReference"/>
          <w:b/>
          <w:lang w:val="en-GB"/>
        </w:rPr>
        <w:footnoteReference w:id="11"/>
      </w:r>
    </w:p>
    <w:p w:rsidR="008E1C1A" w:rsidRDefault="008E1C1A" w:rsidP="008E1C1A">
      <w:pPr>
        <w:pStyle w:val="BodyText3"/>
        <w:rPr>
          <w:b/>
          <w:lang w:val="en-GB"/>
        </w:rPr>
      </w:pPr>
      <w:r>
        <w:rPr>
          <w:b/>
          <w:lang w:val="en-GB"/>
        </w:rPr>
        <w:t>•</w:t>
      </w:r>
      <w:r>
        <w:rPr>
          <w:b/>
          <w:lang w:val="en-GB"/>
        </w:rPr>
        <w:tab/>
        <w:t>Type: [Bond/Loan]</w:t>
      </w:r>
    </w:p>
    <w:p w:rsidR="00814789" w:rsidRDefault="00814789" w:rsidP="008E1C1A">
      <w:pPr>
        <w:pStyle w:val="BodyText3"/>
        <w:rPr>
          <w:b/>
          <w:lang w:val="en-GB"/>
        </w:rPr>
      </w:pPr>
    </w:p>
    <w:p w:rsidR="008E1C1A" w:rsidRDefault="008E1C1A" w:rsidP="008E1C1A">
      <w:pPr>
        <w:pStyle w:val="BodyText3"/>
        <w:ind w:left="748" w:hanging="748"/>
        <w:rPr>
          <w:lang w:val="en-GB"/>
        </w:rPr>
      </w:pPr>
      <w:r>
        <w:rPr>
          <w:lang w:val="en-GB"/>
        </w:rPr>
        <w:t xml:space="preserve"> (4)</w:t>
      </w:r>
      <w:r>
        <w:rPr>
          <w:lang w:val="en-GB"/>
        </w:rPr>
        <w:tab/>
        <w:t xml:space="preserve">This letter </w:t>
      </w:r>
      <w:r>
        <w:t xml:space="preserve">and any non-contractual obligations arising out of, or in connection with, it </w:t>
      </w:r>
      <w:r>
        <w:rPr>
          <w:lang w:val="en-GB"/>
        </w:rPr>
        <w:t xml:space="preserve">shall be governed by and interpreted in accordance with the law that governs, or </w:t>
      </w:r>
      <w:proofErr w:type="gramStart"/>
      <w:r>
        <w:rPr>
          <w:lang w:val="en-GB"/>
        </w:rPr>
        <w:t>is deemed</w:t>
      </w:r>
      <w:proofErr w:type="gramEnd"/>
      <w:r>
        <w:rPr>
          <w:lang w:val="en-GB"/>
        </w:rPr>
        <w:t xml:space="preserve"> to govern, the master agreement that the Transaction supplements, forms a part of, and is subject to.</w:t>
      </w:r>
    </w:p>
    <w:p w:rsidR="008E1C1A" w:rsidRDefault="008E1C1A" w:rsidP="008E1C1A">
      <w:pPr>
        <w:pStyle w:val="BodyText3"/>
        <w:rPr>
          <w:lang w:val="en-GB"/>
        </w:rPr>
      </w:pPr>
    </w:p>
    <w:p w:rsidR="008E1C1A" w:rsidRDefault="008E1C1A" w:rsidP="008E1C1A">
      <w:pPr>
        <w:pStyle w:val="BodyText3"/>
        <w:rPr>
          <w:lang w:val="en-GB"/>
        </w:rPr>
      </w:pPr>
      <w:r>
        <w:rPr>
          <w:lang w:val="en-GB"/>
        </w:rPr>
        <w:t>Very truly yours,</w:t>
      </w:r>
    </w:p>
    <w:p w:rsidR="008E1C1A" w:rsidRDefault="008E1C1A" w:rsidP="008E1C1A">
      <w:pPr>
        <w:pStyle w:val="BodyText3"/>
        <w:rPr>
          <w:lang w:val="en-GB"/>
        </w:rPr>
      </w:pPr>
      <w:r>
        <w:rPr>
          <w:lang w:val="en-GB"/>
        </w:rPr>
        <w:t>[     ]</w:t>
      </w:r>
    </w:p>
    <w:p w:rsidR="008E1C1A" w:rsidRDefault="008E1C1A" w:rsidP="008E1C1A">
      <w:pPr>
        <w:pStyle w:val="BodyText3"/>
        <w:rPr>
          <w:lang w:val="en-GB"/>
        </w:rPr>
      </w:pPr>
    </w:p>
    <w:p w:rsidR="008E1C1A" w:rsidRDefault="008E1C1A" w:rsidP="008E1C1A">
      <w:pPr>
        <w:pStyle w:val="BodyText"/>
        <w:spacing w:before="240" w:after="0"/>
        <w:rPr>
          <w:lang w:val="en-GB"/>
        </w:rPr>
      </w:pPr>
      <w:r>
        <w:rPr>
          <w:lang w:val="en-GB"/>
        </w:rPr>
        <w:t>By</w:t>
      </w:r>
      <w:proofErr w:type="gramStart"/>
      <w:r>
        <w:rPr>
          <w:lang w:val="en-GB"/>
        </w:rPr>
        <w:t>:_</w:t>
      </w:r>
      <w:proofErr w:type="gramEnd"/>
      <w:r>
        <w:rPr>
          <w:lang w:val="en-GB"/>
        </w:rPr>
        <w:t>______________________________</w:t>
      </w:r>
    </w:p>
    <w:p w:rsidR="008E1C1A" w:rsidRDefault="008E1C1A" w:rsidP="008E1C1A">
      <w:pPr>
        <w:pStyle w:val="BodyText"/>
        <w:spacing w:before="240" w:after="0"/>
        <w:rPr>
          <w:lang w:val="en-GB"/>
        </w:rPr>
      </w:pPr>
      <w:r>
        <w:rPr>
          <w:lang w:val="en-GB"/>
        </w:rPr>
        <w:lastRenderedPageBreak/>
        <w:t>Name:</w:t>
      </w:r>
    </w:p>
    <w:p w:rsidR="008E1C1A" w:rsidRDefault="008E1C1A" w:rsidP="008E1C1A">
      <w:pPr>
        <w:pStyle w:val="BodyText3"/>
        <w:rPr>
          <w:lang w:val="en-GB"/>
        </w:rPr>
      </w:pPr>
      <w:r>
        <w:rPr>
          <w:lang w:val="en-GB"/>
        </w:rPr>
        <w:t>Title:</w:t>
      </w:r>
    </w:p>
    <w:p w:rsidR="008E1C1A" w:rsidRPr="00D10BDA" w:rsidRDefault="008E1C1A" w:rsidP="008E1C1A">
      <w:pPr>
        <w:rPr>
          <w:sz w:val="16"/>
          <w:szCs w:val="16"/>
        </w:rPr>
      </w:pPr>
    </w:p>
    <w:p w:rsidR="00D06E6E" w:rsidRDefault="00D06E6E" w:rsidP="00BB0BBD">
      <w:pPr>
        <w:pStyle w:val="AODocTxt"/>
      </w:pPr>
    </w:p>
    <w:p w:rsidR="00A607B2" w:rsidRPr="00D06E6E" w:rsidRDefault="00A607B2" w:rsidP="00BB0BBD">
      <w:pPr>
        <w:pStyle w:val="AODocTxt"/>
      </w:pPr>
    </w:p>
    <w:sectPr w:rsidR="00A607B2" w:rsidRPr="00D06E6E" w:rsidSect="008E0A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E6" w:rsidRPr="00920631" w:rsidRDefault="00D036E6" w:rsidP="001E7139">
      <w:r w:rsidRPr="00920631">
        <w:separator/>
      </w:r>
    </w:p>
  </w:endnote>
  <w:endnote w:type="continuationSeparator" w:id="0">
    <w:p w:rsidR="00D036E6" w:rsidRPr="00920631" w:rsidRDefault="00D036E6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62" w:rsidRDefault="00E11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OHdrFtrTblStyle"/>
      <w:tblW w:w="5000" w:type="pct"/>
      <w:tblLayout w:type="fixed"/>
      <w:tblLook w:val="04A0" w:firstRow="1" w:lastRow="0" w:firstColumn="1" w:lastColumn="0" w:noHBand="0" w:noVBand="1"/>
    </w:tblPr>
    <w:tblGrid>
      <w:gridCol w:w="3210"/>
      <w:gridCol w:w="3213"/>
      <w:gridCol w:w="3215"/>
    </w:tblGrid>
    <w:tr w:rsidR="00BB07C3" w:rsidRPr="00920631" w:rsidTr="00815059">
      <w:tc>
        <w:tcPr>
          <w:tcW w:w="5000" w:type="pct"/>
          <w:gridSpan w:val="3"/>
        </w:tcPr>
        <w:bookmarkStart w:id="2" w:name="bmkFooterPrimaryDoc"/>
        <w:p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end"/>
          </w:r>
        </w:p>
      </w:tc>
    </w:tr>
    <w:tr w:rsidR="00BB07C3" w:rsidRPr="00920631" w:rsidTr="00815059">
      <w:tc>
        <w:tcPr>
          <w:tcW w:w="1665" w:type="pct"/>
        </w:tcPr>
        <w:p w:rsidR="00BB07C3" w:rsidRPr="00920631" w:rsidRDefault="00BB07C3" w:rsidP="007D75EC">
          <w:pPr>
            <w:pStyle w:val="AONormal8L"/>
          </w:pPr>
        </w:p>
      </w:tc>
      <w:tc>
        <w:tcPr>
          <w:tcW w:w="1667" w:type="pct"/>
        </w:tcPr>
        <w:p w:rsidR="00BB07C3" w:rsidRPr="00920631" w:rsidRDefault="00BB07C3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</w:instrText>
          </w:r>
          <w:r w:rsidR="003C35CF">
            <w:instrText xml:space="preserve"> </w:instrText>
          </w:r>
          <w:r w:rsidRPr="00920631">
            <w:fldChar w:fldCharType="separate"/>
          </w:r>
          <w:r w:rsidR="0096060A">
            <w:rPr>
              <w:noProof/>
            </w:rPr>
            <w:t>3</w:t>
          </w:r>
          <w:r w:rsidRPr="00920631">
            <w:fldChar w:fldCharType="end"/>
          </w:r>
        </w:p>
      </w:tc>
      <w:tc>
        <w:tcPr>
          <w:tcW w:w="1667" w:type="pct"/>
        </w:tcPr>
        <w:p w:rsidR="00BB07C3" w:rsidRPr="00920631" w:rsidRDefault="00BB07C3" w:rsidP="007D75EC">
          <w:pPr>
            <w:pStyle w:val="AONormal8R"/>
          </w:pPr>
        </w:p>
      </w:tc>
    </w:tr>
    <w:bookmarkEnd w:id="2"/>
  </w:tbl>
  <w:p w:rsidR="0061772E" w:rsidRPr="00920631" w:rsidRDefault="0096060A" w:rsidP="008C14D4">
    <w:pPr>
      <w:pStyle w:val="AONormal8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OHdrFtrTblStyle"/>
      <w:tblW w:w="5000" w:type="pct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5D5CB3" w:rsidTr="00815059">
      <w:tc>
        <w:tcPr>
          <w:tcW w:w="5000" w:type="pct"/>
          <w:gridSpan w:val="3"/>
        </w:tcPr>
        <w:p w:rsidR="005D5CB3" w:rsidRDefault="00EC1311" w:rsidP="005D5CB3">
          <w:pPr>
            <w:pStyle w:val="AONormal8LBold"/>
          </w:pPr>
          <w:r>
            <w:fldChar w:fldCharType="begin"/>
          </w:r>
          <w:r>
            <w:instrText xml:space="preserve"> DOCPROPERTY  cpFooterText </w:instrText>
          </w:r>
          <w:r>
            <w:fldChar w:fldCharType="end"/>
          </w:r>
        </w:p>
      </w:tc>
    </w:tr>
    <w:tr w:rsidR="005D5CB3" w:rsidTr="00815059">
      <w:tc>
        <w:tcPr>
          <w:tcW w:w="1666" w:type="pct"/>
        </w:tcPr>
        <w:p w:rsidR="005D5CB3" w:rsidRDefault="0096060A" w:rsidP="005D5CB3">
          <w:pPr>
            <w:pStyle w:val="AONormal8L"/>
          </w:pPr>
          <w:r>
            <w:fldChar w:fldCharType="begin"/>
          </w:r>
          <w:r>
            <w:instrText xml:space="preserve"> DOCPROPERTY  cpCombinedRef </w:instrText>
          </w:r>
          <w:r>
            <w:fldChar w:fldCharType="separate"/>
          </w:r>
          <w:r w:rsidR="00291831">
            <w:t>0126595-0000053 NYO1: 2004255799.2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91831">
            <w:rPr>
              <w:noProof/>
            </w:rPr>
            <w:t>3</w:t>
          </w:r>
          <w:r>
            <w:fldChar w:fldCharType="end"/>
          </w:r>
        </w:p>
      </w:tc>
      <w:tc>
        <w:tcPr>
          <w:tcW w:w="1667" w:type="pct"/>
        </w:tcPr>
        <w:p w:rsidR="005D5CB3" w:rsidRDefault="005D5CB3" w:rsidP="005D5CB3">
          <w:pPr>
            <w:pStyle w:val="AONormal8R"/>
          </w:pPr>
        </w:p>
      </w:tc>
    </w:tr>
  </w:tbl>
  <w:p w:rsidR="005D5CB3" w:rsidRDefault="005D5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E6" w:rsidRPr="00920631" w:rsidRDefault="00D036E6" w:rsidP="001E7139">
      <w:r w:rsidRPr="00920631">
        <w:separator/>
      </w:r>
    </w:p>
  </w:footnote>
  <w:footnote w:type="continuationSeparator" w:id="0">
    <w:p w:rsidR="00D036E6" w:rsidRPr="00920631" w:rsidRDefault="00D036E6" w:rsidP="001E7139">
      <w:r w:rsidRPr="00920631">
        <w:continuationSeparator/>
      </w:r>
    </w:p>
  </w:footnote>
  <w:footnote w:id="1">
    <w:p w:rsidR="008E1C1A" w:rsidRDefault="008E1C1A" w:rsidP="008E1C1A">
      <w:pPr>
        <w:pStyle w:val="FootnoteText"/>
        <w:rPr>
          <w:szCs w:val="16"/>
        </w:rPr>
      </w:pPr>
      <w:r>
        <w:rPr>
          <w:rStyle w:val="FootnoteReference"/>
          <w:szCs w:val="16"/>
        </w:rPr>
        <w:footnoteRef/>
      </w:r>
      <w:r>
        <w:rPr>
          <w:szCs w:val="16"/>
        </w:rPr>
        <w:tab/>
        <w:t xml:space="preserve">These Transactions Details will need to </w:t>
      </w:r>
      <w:proofErr w:type="gramStart"/>
      <w:r>
        <w:rPr>
          <w:szCs w:val="16"/>
        </w:rPr>
        <w:t>be adjusted</w:t>
      </w:r>
      <w:proofErr w:type="gramEnd"/>
      <w:r>
        <w:rPr>
          <w:szCs w:val="16"/>
        </w:rPr>
        <w:t xml:space="preserve"> appropriately where this form is used with respect to a transaction between a customer and a Participating Bidder.</w:t>
      </w:r>
    </w:p>
  </w:footnote>
  <w:footnote w:id="2">
    <w:p w:rsidR="008E1C1A" w:rsidRDefault="008E1C1A" w:rsidP="008E1C1A">
      <w:pPr>
        <w:pStyle w:val="FootnoteText"/>
        <w:rPr>
          <w:sz w:val="18"/>
          <w:szCs w:val="18"/>
        </w:rPr>
      </w:pPr>
      <w:r>
        <w:rPr>
          <w:rStyle w:val="FootnoteReference"/>
          <w:szCs w:val="16"/>
        </w:rPr>
        <w:footnoteRef/>
      </w:r>
      <w:r>
        <w:rPr>
          <w:szCs w:val="16"/>
        </w:rPr>
        <w:tab/>
        <w:t>The Quotation Amount of the Transaction identified by Auction Administrators or, in the case of a Representative Auction-Settled Transaction between a Participating Bidder and a customer, the amount specified by such Participating Bidder.</w:t>
      </w:r>
    </w:p>
  </w:footnote>
  <w:footnote w:id="3">
    <w:p w:rsidR="0077488E" w:rsidRDefault="007748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To </w:t>
      </w:r>
      <w:proofErr w:type="gramStart"/>
      <w:r>
        <w:t>be amended</w:t>
      </w:r>
      <w:proofErr w:type="gramEnd"/>
      <w:r>
        <w:t xml:space="preserve"> if Buyer has also previously delivered a </w:t>
      </w:r>
      <w:proofErr w:type="spellStart"/>
      <w:r>
        <w:t>NOPS</w:t>
      </w:r>
      <w:proofErr w:type="spellEnd"/>
      <w:r>
        <w:t xml:space="preserve"> Amendment Notice.</w:t>
      </w:r>
    </w:p>
  </w:footnote>
  <w:footnote w:id="4">
    <w:p w:rsidR="00C92DDD" w:rsidRDefault="00C92DDD" w:rsidP="00C92D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List each Deliverable Obligation that you (</w:t>
      </w:r>
      <w:proofErr w:type="spellStart"/>
      <w:r>
        <w:t>i</w:t>
      </w:r>
      <w:proofErr w:type="spellEnd"/>
      <w:r>
        <w:t xml:space="preserve">) specified in a previous Notice of Physical Settlement or </w:t>
      </w:r>
      <w:proofErr w:type="spellStart"/>
      <w:r>
        <w:t>NOPS</w:t>
      </w:r>
      <w:proofErr w:type="spellEnd"/>
      <w:r>
        <w:t xml:space="preserve"> Amendment Notice; and (ii) will no longer deliver.</w:t>
      </w:r>
    </w:p>
  </w:footnote>
  <w:footnote w:id="5">
    <w:p w:rsidR="00C92DDD" w:rsidRPr="00D407E8" w:rsidRDefault="00C92D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Specify the </w:t>
      </w:r>
      <w:r w:rsidRPr="006768C6">
        <w:t>"</w:t>
      </w:r>
      <w:r>
        <w:t>Outstanding Principal Balance</w:t>
      </w:r>
      <w:r w:rsidRPr="006768C6">
        <w:t>"</w:t>
      </w:r>
      <w:r>
        <w:t xml:space="preserve"> that is being replaced pursuant to this </w:t>
      </w:r>
      <w:proofErr w:type="spellStart"/>
      <w:r>
        <w:t>NOPS</w:t>
      </w:r>
      <w:proofErr w:type="spellEnd"/>
      <w:r>
        <w:t xml:space="preserve"> Amendment Notice.</w:t>
      </w:r>
    </w:p>
  </w:footnote>
  <w:footnote w:id="6">
    <w:p w:rsidR="00C92DDD" w:rsidRPr="000D46BA" w:rsidRDefault="00C92DDD" w:rsidP="00C92D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768C6">
        <w:t>"Original Face Amount" means the original issued amount of the relevant Deliverable Obligation(s) and is included here to provide further detail regarding the identity of the relevant Deliverable Obligation(s).</w:t>
      </w:r>
    </w:p>
  </w:footnote>
  <w:footnote w:id="7">
    <w:p w:rsidR="00C92DDD" w:rsidRPr="00F873BF" w:rsidRDefault="00C92DDD" w:rsidP="00C92D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Note </w:t>
      </w:r>
      <w:proofErr w:type="gramStart"/>
      <w:r>
        <w:t xml:space="preserve">if the Deliverable Obligation has one </w:t>
      </w:r>
      <w:proofErr w:type="spellStart"/>
      <w:r>
        <w:t>ISIN</w:t>
      </w:r>
      <w:proofErr w:type="spellEnd"/>
      <w:r>
        <w:t xml:space="preserve"> for the Regulation S Global Bond and another </w:t>
      </w:r>
      <w:proofErr w:type="spellStart"/>
      <w:r>
        <w:t>ISIN</w:t>
      </w:r>
      <w:proofErr w:type="spellEnd"/>
      <w:r>
        <w:t xml:space="preserve"> for the Rule 144A Global Bond, this should be the specific </w:t>
      </w:r>
      <w:proofErr w:type="spellStart"/>
      <w:r>
        <w:t>ISIN</w:t>
      </w:r>
      <w:proofErr w:type="spellEnd"/>
      <w:r>
        <w:t xml:space="preserve"> you intend to deliver</w:t>
      </w:r>
      <w:proofErr w:type="gramEnd"/>
      <w:r>
        <w:t>.</w:t>
      </w:r>
    </w:p>
  </w:footnote>
  <w:footnote w:id="8">
    <w:p w:rsidR="00814789" w:rsidRDefault="008147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List each Deliverable Obligation that you will deliver</w:t>
      </w:r>
      <w:r w:rsidR="00B6672E">
        <w:t xml:space="preserve"> </w:t>
      </w:r>
      <w:r w:rsidR="00CE0A88">
        <w:t>in place</w:t>
      </w:r>
      <w:r w:rsidR="00B6672E">
        <w:t xml:space="preserve"> of a previously specified Deliverable Obligation</w:t>
      </w:r>
      <w:r>
        <w:t>.</w:t>
      </w:r>
    </w:p>
  </w:footnote>
  <w:footnote w:id="9">
    <w:p w:rsidR="00814789" w:rsidRDefault="008147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C92DDD">
        <w:t>A</w:t>
      </w:r>
      <w:r w:rsidRPr="00814789">
        <w:t xml:space="preserve">ll Deliverable Obligations are denominated in </w:t>
      </w:r>
      <w:r w:rsidR="00606706">
        <w:t>the Relevant Currency</w:t>
      </w:r>
      <w:r w:rsidR="00C92DDD">
        <w:t xml:space="preserve"> so no currency conversions are required</w:t>
      </w:r>
      <w:r w:rsidRPr="00814789">
        <w:t>.</w:t>
      </w:r>
    </w:p>
  </w:footnote>
  <w:footnote w:id="10">
    <w:p w:rsidR="008E1C1A" w:rsidRPr="000D46BA" w:rsidRDefault="008E1C1A" w:rsidP="008E1C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768C6">
        <w:t>"Original Face Amount" means the original issued amount of the relevant Deliverable Obligation(s) and is included here to provide further detail regarding the identity of the relevant Deliverable Obligation(s).</w:t>
      </w:r>
    </w:p>
  </w:footnote>
  <w:footnote w:id="11">
    <w:p w:rsidR="008E1C1A" w:rsidRPr="00F873BF" w:rsidRDefault="008E1C1A" w:rsidP="008E1C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Note </w:t>
      </w:r>
      <w:proofErr w:type="gramStart"/>
      <w:r>
        <w:t xml:space="preserve">if the Deliverable Obligation has one </w:t>
      </w:r>
      <w:proofErr w:type="spellStart"/>
      <w:r>
        <w:t>ISIN</w:t>
      </w:r>
      <w:proofErr w:type="spellEnd"/>
      <w:r>
        <w:t xml:space="preserve"> for the Regulation S Global Bond and another </w:t>
      </w:r>
      <w:proofErr w:type="spellStart"/>
      <w:r>
        <w:t>ISIN</w:t>
      </w:r>
      <w:proofErr w:type="spellEnd"/>
      <w:r>
        <w:t xml:space="preserve"> for the Rule 144A Global Bond, this should be the specific </w:t>
      </w:r>
      <w:proofErr w:type="spellStart"/>
      <w:r>
        <w:t>ISIN</w:t>
      </w:r>
      <w:proofErr w:type="spellEnd"/>
      <w:r>
        <w:t xml:space="preserve"> you intend to deliver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62" w:rsidRDefault="00E11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OHdrFtrTblStyle"/>
      <w:tblW w:w="5000" w:type="pct"/>
      <w:tblLayout w:type="fixed"/>
      <w:tblLook w:val="04A0" w:firstRow="1" w:lastRow="0" w:firstColumn="1" w:lastColumn="0" w:noHBand="0" w:noVBand="1"/>
    </w:tblPr>
    <w:tblGrid>
      <w:gridCol w:w="9638"/>
    </w:tblGrid>
    <w:tr w:rsidR="0045533C" w:rsidRPr="00920631" w:rsidTr="00815059">
      <w:tc>
        <w:tcPr>
          <w:tcW w:w="5000" w:type="pct"/>
        </w:tcPr>
        <w:p w:rsidR="0045533C" w:rsidRPr="00920631" w:rsidRDefault="00265DE0" w:rsidP="0045533C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end"/>
          </w:r>
        </w:p>
      </w:tc>
    </w:tr>
  </w:tbl>
  <w:p w:rsidR="0061772E" w:rsidRPr="00920631" w:rsidRDefault="0096060A" w:rsidP="0061772E">
    <w:pPr>
      <w:pStyle w:val="AONormal8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OHdrFtrTblStyle"/>
      <w:tblW w:w="0" w:type="auto"/>
      <w:tblLook w:val="04A0" w:firstRow="1" w:lastRow="0" w:firstColumn="1" w:lastColumn="0" w:noHBand="0" w:noVBand="1"/>
    </w:tblPr>
    <w:tblGrid>
      <w:gridCol w:w="9854"/>
    </w:tblGrid>
    <w:tr w:rsidR="005D5CB3" w:rsidTr="00815059">
      <w:tc>
        <w:tcPr>
          <w:tcW w:w="9854" w:type="dxa"/>
        </w:tcPr>
        <w:bookmarkStart w:id="3" w:name="bmkHeaderPrimaryDoc"/>
        <w:p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end"/>
          </w:r>
        </w:p>
      </w:tc>
    </w:tr>
    <w:bookmarkEnd w:id="3"/>
  </w:tbl>
  <w:p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9E7"/>
    <w:multiLevelType w:val="multilevel"/>
    <w:tmpl w:val="4AE6BC92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9FC2486A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68110B5"/>
    <w:multiLevelType w:val="multilevel"/>
    <w:tmpl w:val="5EE4B09A"/>
    <w:name w:val="levels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0661F6"/>
    <w:multiLevelType w:val="singleLevel"/>
    <w:tmpl w:val="4830EC42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31FA6DE9"/>
    <w:multiLevelType w:val="singleLevel"/>
    <w:tmpl w:val="7C14B0E4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5" w15:restartNumberingAfterBreak="0">
    <w:nsid w:val="391D542D"/>
    <w:multiLevelType w:val="multilevel"/>
    <w:tmpl w:val="3118B31C"/>
    <w:name w:val="AOTOC67"/>
    <w:lvl w:ilvl="0">
      <w:start w:val="1"/>
      <w:numFmt w:val="decimal"/>
      <w:lvlRestart w:val="0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D0E7D39"/>
    <w:multiLevelType w:val="multilevel"/>
    <w:tmpl w:val="32BA5AE2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3E29759A"/>
    <w:multiLevelType w:val="multilevel"/>
    <w:tmpl w:val="E858054A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41F230E7"/>
    <w:multiLevelType w:val="singleLevel"/>
    <w:tmpl w:val="D8EEB1C0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9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 w15:restartNumberingAfterBreak="0">
    <w:nsid w:val="49C66851"/>
    <w:multiLevelType w:val="multilevel"/>
    <w:tmpl w:val="4E548026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4CFE7B09"/>
    <w:multiLevelType w:val="multilevel"/>
    <w:tmpl w:val="ED72CCE0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1C70D7"/>
    <w:multiLevelType w:val="multilevel"/>
    <w:tmpl w:val="F258D804"/>
    <w:name w:val="AOTOC34"/>
    <w:lvl w:ilvl="0">
      <w:start w:val="1"/>
      <w:numFmt w:val="decimal"/>
      <w:lvlRestart w:val="0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62830D10"/>
    <w:multiLevelType w:val="multilevel"/>
    <w:tmpl w:val="DEAC06D2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AA227D0"/>
    <w:multiLevelType w:val="multilevel"/>
    <w:tmpl w:val="8D7090B4"/>
    <w:name w:val="AOTOC89"/>
    <w:lvl w:ilvl="0">
      <w:start w:val="1"/>
      <w:numFmt w:val="decimal"/>
      <w:lvlRestart w:val="0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6F025FAA"/>
    <w:multiLevelType w:val="multilevel"/>
    <w:tmpl w:val="81C0040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7" w15:restartNumberingAfterBreak="0">
    <w:nsid w:val="6F8D3D7A"/>
    <w:multiLevelType w:val="singleLevel"/>
    <w:tmpl w:val="6B6C89F2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8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8"/>
  </w:num>
  <w:num w:numId="15">
    <w:abstractNumId w:val="13"/>
  </w:num>
  <w:num w:numId="16">
    <w:abstractNumId w:val="5"/>
  </w:num>
  <w:num w:numId="17">
    <w:abstractNumId w:val="15"/>
  </w:num>
  <w:num w:numId="18">
    <w:abstractNumId w:val="1"/>
  </w:num>
  <w:num w:numId="19">
    <w:abstractNumId w:val="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A7"/>
    <w:rsid w:val="000223E1"/>
    <w:rsid w:val="00035DF9"/>
    <w:rsid w:val="000520A8"/>
    <w:rsid w:val="00076610"/>
    <w:rsid w:val="00083181"/>
    <w:rsid w:val="000926C9"/>
    <w:rsid w:val="000D0702"/>
    <w:rsid w:val="00107626"/>
    <w:rsid w:val="00111788"/>
    <w:rsid w:val="00111E69"/>
    <w:rsid w:val="001241D8"/>
    <w:rsid w:val="001518E7"/>
    <w:rsid w:val="00171474"/>
    <w:rsid w:val="0017422B"/>
    <w:rsid w:val="001837F3"/>
    <w:rsid w:val="001A0D0C"/>
    <w:rsid w:val="001B0BCE"/>
    <w:rsid w:val="001C143F"/>
    <w:rsid w:val="001E7139"/>
    <w:rsid w:val="001E79DF"/>
    <w:rsid w:val="001F10C1"/>
    <w:rsid w:val="001F66DC"/>
    <w:rsid w:val="0020166E"/>
    <w:rsid w:val="00207F8C"/>
    <w:rsid w:val="002271C4"/>
    <w:rsid w:val="002404E5"/>
    <w:rsid w:val="002431A6"/>
    <w:rsid w:val="00244F4C"/>
    <w:rsid w:val="00251D49"/>
    <w:rsid w:val="00265DE0"/>
    <w:rsid w:val="0027495C"/>
    <w:rsid w:val="00291831"/>
    <w:rsid w:val="002A01D2"/>
    <w:rsid w:val="002A2FEA"/>
    <w:rsid w:val="002B2931"/>
    <w:rsid w:val="002D1ED7"/>
    <w:rsid w:val="002E0DDE"/>
    <w:rsid w:val="002F2BFA"/>
    <w:rsid w:val="00334F07"/>
    <w:rsid w:val="00375A6D"/>
    <w:rsid w:val="003813A3"/>
    <w:rsid w:val="00394F7A"/>
    <w:rsid w:val="003A0E9E"/>
    <w:rsid w:val="003B4B11"/>
    <w:rsid w:val="003C35CF"/>
    <w:rsid w:val="004147F8"/>
    <w:rsid w:val="00432A6C"/>
    <w:rsid w:val="00440C96"/>
    <w:rsid w:val="0045386B"/>
    <w:rsid w:val="0045533C"/>
    <w:rsid w:val="00463113"/>
    <w:rsid w:val="0047162F"/>
    <w:rsid w:val="004A6489"/>
    <w:rsid w:val="004B26CD"/>
    <w:rsid w:val="004B39A3"/>
    <w:rsid w:val="004C587E"/>
    <w:rsid w:val="004E0793"/>
    <w:rsid w:val="005247D0"/>
    <w:rsid w:val="00532CE4"/>
    <w:rsid w:val="00545817"/>
    <w:rsid w:val="00584DC4"/>
    <w:rsid w:val="005A7AC8"/>
    <w:rsid w:val="005C2782"/>
    <w:rsid w:val="005C595A"/>
    <w:rsid w:val="005D16AE"/>
    <w:rsid w:val="005D5CB3"/>
    <w:rsid w:val="005E15A9"/>
    <w:rsid w:val="005E5E8C"/>
    <w:rsid w:val="00606706"/>
    <w:rsid w:val="00616781"/>
    <w:rsid w:val="00621ECA"/>
    <w:rsid w:val="00624BE1"/>
    <w:rsid w:val="00630AD0"/>
    <w:rsid w:val="00677B84"/>
    <w:rsid w:val="0068599B"/>
    <w:rsid w:val="006A5AA0"/>
    <w:rsid w:val="006A6790"/>
    <w:rsid w:val="006C1F14"/>
    <w:rsid w:val="006C6D54"/>
    <w:rsid w:val="006F4DD9"/>
    <w:rsid w:val="007225C1"/>
    <w:rsid w:val="00730573"/>
    <w:rsid w:val="00757DDB"/>
    <w:rsid w:val="0077488E"/>
    <w:rsid w:val="00777DFC"/>
    <w:rsid w:val="007C4DCC"/>
    <w:rsid w:val="007C63AF"/>
    <w:rsid w:val="007D75EC"/>
    <w:rsid w:val="007F2535"/>
    <w:rsid w:val="0080543B"/>
    <w:rsid w:val="00810F73"/>
    <w:rsid w:val="00813D2E"/>
    <w:rsid w:val="00814789"/>
    <w:rsid w:val="00815059"/>
    <w:rsid w:val="00822A1E"/>
    <w:rsid w:val="008579D9"/>
    <w:rsid w:val="008C14D4"/>
    <w:rsid w:val="008E0A09"/>
    <w:rsid w:val="008E1C1A"/>
    <w:rsid w:val="008F68D8"/>
    <w:rsid w:val="00900F4B"/>
    <w:rsid w:val="00920631"/>
    <w:rsid w:val="0096060A"/>
    <w:rsid w:val="00960F52"/>
    <w:rsid w:val="00967C82"/>
    <w:rsid w:val="009819C0"/>
    <w:rsid w:val="00991FA1"/>
    <w:rsid w:val="009A2F72"/>
    <w:rsid w:val="009A4BDE"/>
    <w:rsid w:val="009B6EEC"/>
    <w:rsid w:val="009D20EB"/>
    <w:rsid w:val="009E0C49"/>
    <w:rsid w:val="009F39E4"/>
    <w:rsid w:val="009F6784"/>
    <w:rsid w:val="00A279B2"/>
    <w:rsid w:val="00A607B2"/>
    <w:rsid w:val="00A76A73"/>
    <w:rsid w:val="00A910FA"/>
    <w:rsid w:val="00AA4393"/>
    <w:rsid w:val="00AA44B0"/>
    <w:rsid w:val="00AE4B2D"/>
    <w:rsid w:val="00AE6CB5"/>
    <w:rsid w:val="00B1321E"/>
    <w:rsid w:val="00B15851"/>
    <w:rsid w:val="00B26B16"/>
    <w:rsid w:val="00B514DF"/>
    <w:rsid w:val="00B6672E"/>
    <w:rsid w:val="00BA5412"/>
    <w:rsid w:val="00BA6B05"/>
    <w:rsid w:val="00BB07C3"/>
    <w:rsid w:val="00BB7754"/>
    <w:rsid w:val="00BC0964"/>
    <w:rsid w:val="00BD1D5C"/>
    <w:rsid w:val="00BE2502"/>
    <w:rsid w:val="00BF1C21"/>
    <w:rsid w:val="00BF2C07"/>
    <w:rsid w:val="00C2524B"/>
    <w:rsid w:val="00C27C6D"/>
    <w:rsid w:val="00C46506"/>
    <w:rsid w:val="00C76B0C"/>
    <w:rsid w:val="00C77824"/>
    <w:rsid w:val="00C92DDD"/>
    <w:rsid w:val="00CA2C1F"/>
    <w:rsid w:val="00CA6867"/>
    <w:rsid w:val="00CC19DE"/>
    <w:rsid w:val="00CE0A88"/>
    <w:rsid w:val="00D036E6"/>
    <w:rsid w:val="00D03DDB"/>
    <w:rsid w:val="00D06E6E"/>
    <w:rsid w:val="00D1734D"/>
    <w:rsid w:val="00D276BE"/>
    <w:rsid w:val="00D44840"/>
    <w:rsid w:val="00D51E46"/>
    <w:rsid w:val="00D60A12"/>
    <w:rsid w:val="00D61FAD"/>
    <w:rsid w:val="00D661F4"/>
    <w:rsid w:val="00D836DC"/>
    <w:rsid w:val="00D83BF3"/>
    <w:rsid w:val="00DA55CE"/>
    <w:rsid w:val="00DC29AB"/>
    <w:rsid w:val="00E024CC"/>
    <w:rsid w:val="00E05622"/>
    <w:rsid w:val="00E11C62"/>
    <w:rsid w:val="00E17B23"/>
    <w:rsid w:val="00E20584"/>
    <w:rsid w:val="00E30C20"/>
    <w:rsid w:val="00E72D84"/>
    <w:rsid w:val="00E72E13"/>
    <w:rsid w:val="00E81B74"/>
    <w:rsid w:val="00E8576B"/>
    <w:rsid w:val="00E904EB"/>
    <w:rsid w:val="00E9172D"/>
    <w:rsid w:val="00EA5A2B"/>
    <w:rsid w:val="00EA6930"/>
    <w:rsid w:val="00EB29A2"/>
    <w:rsid w:val="00EB4508"/>
    <w:rsid w:val="00EC1311"/>
    <w:rsid w:val="00ED1E76"/>
    <w:rsid w:val="00EF1683"/>
    <w:rsid w:val="00F01CD0"/>
    <w:rsid w:val="00F53B14"/>
    <w:rsid w:val="00F553A4"/>
    <w:rsid w:val="00F572F7"/>
    <w:rsid w:val="00F647A7"/>
    <w:rsid w:val="00F70721"/>
    <w:rsid w:val="00F70A48"/>
    <w:rsid w:val="00F93ECA"/>
    <w:rsid w:val="00FB1FCC"/>
    <w:rsid w:val="00FC1DF2"/>
    <w:rsid w:val="00FC58D1"/>
    <w:rsid w:val="00FD4C5E"/>
    <w:rsid w:val="00FD65CF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4C3BC9-78BD-4410-BD6E-40EEAEA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1A"/>
    <w:pPr>
      <w:spacing w:line="240" w:lineRule="auto"/>
    </w:pPr>
    <w:rPr>
      <w:rFonts w:eastAsia="SimSun" w:cs="Times New Roman"/>
      <w:szCs w:val="24"/>
      <w:lang w:val="en-US" w:eastAsia="zh-CN"/>
    </w:rPr>
  </w:style>
  <w:style w:type="paragraph" w:styleId="Heading1">
    <w:name w:val="heading 1"/>
    <w:basedOn w:val="AOHeadings"/>
    <w:next w:val="AODocTxt"/>
    <w:link w:val="Heading1Char"/>
    <w:uiPriority w:val="9"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qFormat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qFormat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qFormat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qFormat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semiHidden/>
    <w:rsid w:val="001E7139"/>
    <w:pPr>
      <w:tabs>
        <w:tab w:val="center" w:pos="4150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7626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1E7139"/>
    <w:pPr>
      <w:tabs>
        <w:tab w:val="center" w:pos="4150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7626"/>
    <w:rPr>
      <w:rFonts w:cs="Times New Roman"/>
      <w:lang w:val="en-GB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semiHidden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626"/>
    <w:rPr>
      <w:rFonts w:cs="Times New Roman"/>
      <w:sz w:val="16"/>
      <w:szCs w:val="20"/>
      <w:lang w:val="en-GB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626"/>
    <w:rPr>
      <w:rFonts w:cs="Times New Roman"/>
      <w:sz w:val="16"/>
      <w:szCs w:val="20"/>
      <w:lang w:val="en-GB"/>
    </w:rPr>
  </w:style>
  <w:style w:type="paragraph" w:styleId="EndnoteText">
    <w:name w:val="endnote text"/>
    <w:basedOn w:val="AONormal"/>
    <w:link w:val="EndnoteTextChar"/>
    <w:uiPriority w:val="99"/>
    <w:semiHidden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626"/>
    <w:rPr>
      <w:rFonts w:cs="Times New Roman"/>
      <w:sz w:val="1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26"/>
    <w:rPr>
      <w:rFonts w:eastAsia="Times New Roman" w:cs="Times New Roman"/>
      <w:iCs/>
      <w:szCs w:val="20"/>
      <w:lang w:val="en-GB"/>
    </w:rPr>
  </w:style>
  <w:style w:type="paragraph" w:styleId="TOAHeading">
    <w:name w:val="toa heading"/>
    <w:basedOn w:val="AONormal"/>
    <w:next w:val="TableofAuthorities"/>
    <w:uiPriority w:val="99"/>
    <w:semiHidden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lang w:val="en-GB"/>
    </w:rPr>
  </w:style>
  <w:style w:type="paragraph" w:styleId="EnvelopeReturn">
    <w:name w:val="envelope return"/>
    <w:basedOn w:val="Normal"/>
    <w:uiPriority w:val="99"/>
    <w:semiHidden/>
    <w:rsid w:val="001E7139"/>
    <w:rPr>
      <w:rFonts w:eastAsia="Times New Roman"/>
      <w:sz w:val="20"/>
      <w:szCs w:val="20"/>
      <w:lang w:val="en-GB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713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15059"/>
    <w:pPr>
      <w:spacing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Bullet">
    <w:name w:val="List Bullet"/>
    <w:basedOn w:val="Normal"/>
    <w:uiPriority w:val="99"/>
    <w:semiHidden/>
    <w:rsid w:val="002271C4"/>
    <w:pPr>
      <w:tabs>
        <w:tab w:val="num" w:pos="720"/>
      </w:tabs>
      <w:ind w:left="720" w:hanging="720"/>
      <w:contextualSpacing/>
    </w:pPr>
    <w:rPr>
      <w:lang w:val="en-GB"/>
    </w:rPr>
  </w:style>
  <w:style w:type="paragraph" w:styleId="ListNumber">
    <w:name w:val="List Number"/>
    <w:basedOn w:val="Normal"/>
    <w:uiPriority w:val="99"/>
    <w:semiHidden/>
    <w:rsid w:val="002271C4"/>
    <w:pPr>
      <w:tabs>
        <w:tab w:val="num" w:pos="720"/>
      </w:tabs>
      <w:ind w:left="720" w:hanging="720"/>
      <w:contextualSpacing/>
    </w:pPr>
    <w:rPr>
      <w:lang w:val="en-GB"/>
    </w:rPr>
  </w:style>
  <w:style w:type="table" w:customStyle="1" w:styleId="AOHdrFtrTblStyle">
    <w:name w:val="AOHdrFtrTblStyle"/>
    <w:basedOn w:val="TableGrid"/>
    <w:rsid w:val="00815059"/>
    <w:tblPr/>
    <w:tcPr>
      <w:shd w:val="clear" w:color="auto" w:fill="auto"/>
    </w:tcPr>
  </w:style>
  <w:style w:type="character" w:styleId="FootnoteReference">
    <w:name w:val="footnote reference"/>
    <w:semiHidden/>
    <w:rsid w:val="008E1C1A"/>
    <w:rPr>
      <w:vertAlign w:val="superscript"/>
    </w:rPr>
  </w:style>
  <w:style w:type="paragraph" w:styleId="BodyText3">
    <w:name w:val="Body Text 3"/>
    <w:basedOn w:val="Normal"/>
    <w:link w:val="BodyText3Char"/>
    <w:rsid w:val="008E1C1A"/>
    <w:pPr>
      <w:spacing w:before="240"/>
      <w:jc w:val="both"/>
    </w:pPr>
    <w:rPr>
      <w:lang w:eastAsia="en-US"/>
    </w:rPr>
  </w:style>
  <w:style w:type="character" w:customStyle="1" w:styleId="BodyText3Char">
    <w:name w:val="Body Text 3 Char"/>
    <w:basedOn w:val="DefaultParagraphFont"/>
    <w:link w:val="BodyText3"/>
    <w:rsid w:val="008E1C1A"/>
    <w:rPr>
      <w:rFonts w:eastAsia="SimSun" w:cs="Times New Roman"/>
      <w:szCs w:val="24"/>
      <w:lang w:val="en-US"/>
    </w:rPr>
  </w:style>
  <w:style w:type="paragraph" w:customStyle="1" w:styleId="Level1">
    <w:name w:val="Level1"/>
    <w:rsid w:val="008E1C1A"/>
    <w:pPr>
      <w:numPr>
        <w:numId w:val="21"/>
      </w:numPr>
      <w:spacing w:before="240" w:line="240" w:lineRule="auto"/>
      <w:jc w:val="both"/>
    </w:pPr>
    <w:rPr>
      <w:rFonts w:eastAsia="SimSun" w:cs="Times New Roman"/>
      <w:lang w:val="en-US"/>
    </w:rPr>
  </w:style>
  <w:style w:type="paragraph" w:customStyle="1" w:styleId="Level2">
    <w:name w:val="Level2"/>
    <w:rsid w:val="008E1C1A"/>
    <w:pPr>
      <w:numPr>
        <w:ilvl w:val="1"/>
        <w:numId w:val="21"/>
      </w:numPr>
      <w:spacing w:before="240" w:line="240" w:lineRule="auto"/>
      <w:jc w:val="both"/>
    </w:pPr>
    <w:rPr>
      <w:rFonts w:eastAsia="SimSun" w:cs="Times New Roman"/>
      <w:lang w:val="en-US"/>
    </w:rPr>
  </w:style>
  <w:style w:type="paragraph" w:customStyle="1" w:styleId="Level3">
    <w:name w:val="Level3"/>
    <w:basedOn w:val="Level2"/>
    <w:rsid w:val="008E1C1A"/>
    <w:pPr>
      <w:numPr>
        <w:ilvl w:val="2"/>
      </w:numPr>
    </w:pPr>
  </w:style>
  <w:style w:type="paragraph" w:styleId="BodyText">
    <w:name w:val="Body Text"/>
    <w:basedOn w:val="Normal"/>
    <w:link w:val="BodyTextChar"/>
    <w:rsid w:val="008E1C1A"/>
    <w:pPr>
      <w:spacing w:after="120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E1C1A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customXml" Target="/customXML/item6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lega\AppData\Local\AllenOvery\OSAX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Allen &amp; Overy">
      <a:dk1>
        <a:srgbClr val="000000"/>
      </a:dk1>
      <a:lt1>
        <a:srgbClr val="FFFFFF"/>
      </a:lt1>
      <a:dk2>
        <a:srgbClr val="B23427"/>
      </a:dk2>
      <a:lt2>
        <a:srgbClr val="636467"/>
      </a:lt2>
      <a:accent1>
        <a:srgbClr val="006595"/>
      </a:accent1>
      <a:accent2>
        <a:srgbClr val="679146"/>
      </a:accent2>
      <a:accent3>
        <a:srgbClr val="5C6F7B"/>
      </a:accent3>
      <a:accent4>
        <a:srgbClr val="569BBE"/>
      </a:accent4>
      <a:accent5>
        <a:srgbClr val="C7C8CA"/>
      </a:accent5>
      <a:accent6>
        <a:srgbClr val="9E6614"/>
      </a:accent6>
      <a:hlink>
        <a:srgbClr val="5C6F7B"/>
      </a:hlink>
      <a:folHlink>
        <a:srgbClr val="9AD7DB"/>
      </a:folHlink>
    </a:clrScheme>
    <a:fontScheme name="Allen &amp; Ove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6.xml>��< ? x m l   v e r s i o n = " 1 . 0 "   e n c o d i n g = " u t f - 1 6 " ? >  
 < p r o p e r t i e s   x m l n s = " h t t p : / / w w w . i m a n a g e . c o m / w o r k / x m l s c h e m a " >  
     < d o c u m e n t i d > N Y O 1 ! 2 0 0 4 2 5 5 7 9 9 . 2 < / d o c u m e n t i d >  
     < s e n d e r i d > O G L E G A < / s e n d e r i d >  
     < s e n d e r e m a i l > G A T I S . O G L E @ A L L E N O V E R Y . C O M < / s e n d e r e m a i l >  
     < l a s t m o d i f i e d > 2 0 2 2 - 0 9 - 1 2 T 1 3 : 5 2 : 0 0 . 0 0 0 0 0 0 0 + 0 1 : 0 0 < / l a s t m o d i f i e d >  
     < d a t a b a s e > N Y O 1 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{"language":"{{DocumentLanguage}}","disableUpdates":false,"type":"proofingLanguage"},{"propertyName":"AuthorDescription","propertyValue":"{{UserProfile.Description}}","disableUpdates":false,"type":"customDocumentProperty"},{"propertyName":"AuthorName","propertyValue":"{{UserProfile.Name}}","disableUpdates":false,"type":"customDocumentProperty"},{"propertyName":"Initials","propertyValue":"{{UserProfile.AuthorInitials}}","disableUpdates":false,"type":"customDocumentProperty"},{"propertyName":"AuthorJobTitle","propertyValue":"{{UserProfile.Title}}","disableUpdates":false,"type":"customDocumentProperty"},{"propertyName":"AuthorEmail","propertyValue":"{{UserProfile.Email}}","disableUpdates":false,"type":"customDocumentProperty"},{"propertyName":"AuthorDirectLine","propertyValue":"{{UserProfile.DirectLine}}","disableUpdates":false,"type":"customDocumentProperty"},{"propertyName":"AuthorMobilePhone","propertyValue":"{{UserProfile.AuthorMobile}}","disableUpdates":false,"type":"customDocumentProperty"},{"propertyName":"AuthorPersonalFax","propertyValue":"{{UserProfile.AuthorFax}}","disableUpdates":false,"type":"customDocumentProperty"},{"propertyName":"OurRef","propertyValue":"{{UserProfile.Initials}}","disableUpdates":false,"type":"customDocumentProperty"},{"propertyName":"OfficeID","propertyValue":"{{UserProfile.Office.OfficeName}}","disableUpdates":false,"type":"customDocumentProperty"},{"propertyName":"LanguageID","propertyValue":"{{UserProfile.Language.OfficeLanguageNameShowname}}","disableUpdates":false,"type":"customDocumentProperty"},{"propertyName":"PrefixAnnex","propertyValue":"{{UserProfile.PrefixAnnex.Text}}","disableUpdates":false,"type":"customDocumentProperty"},{"propertyName":"PrefixAnnexPart","propertyValue":"{{UserProfile.PrefixAnnexPart.Text}}","disableUpdates":false,"type":"customDocumentProperty"},{"propertyName":"PrefixAppendix","propertyValue":"{{UserProfile.PrefixAppendix.Text}}","disableUpdates":false,"type":"customDocumentProperty"},{"propertyName":"PrefixAppendixPart","propertyValue":"{{UserProfile.PrefixAppendixPart.Text}}","disableUpdates":false,"type":"customDocumentProperty"},{"propertyName":"PrefixSchedule","propertyValue":"{{UserProfile.PrefixSchedule.Text}}","disableUpdates":false,"type":"customDocumentProperty"},{"propertyName":"PrefixSchedulePart","propertyValue":"{{UserProfile.PrefixSchedulePart.Text}}","disableUpdates":false,"type":"customDocumentProperty"},{"orientation":"{{UserProfile.Office.Orientation}}","paperWidth":"{{UserProfile.Office.PageWidth}}","paperHeight":"{{UserProfile.Office.PageHeight}}","originalValues":{"topMargin":1588,"rightMargin":1134,"bottomMargin":1021,"leftMargin":1134,"gutter":0,"gutterPosition":"left","orientation":"portrait","paperWidth":11906,"paperHeight":16838,"headerFromEdge":851,"footerFromEdge":454},"disableUpdates":false,"type":"pageSetup"}],"isBaseTemplate":false,"templateName":"Document","enableDocumentContentUpdater":false,"version":"1.1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0205E-76B6-4DCB-9237-84B47CBC833B}">
  <ds:schemaRefs/>
</ds:datastoreItem>
</file>

<file path=customXml/itemProps3.xml><?xml version="1.0" encoding="utf-8"?>
<ds:datastoreItem xmlns:ds="http://schemas.openxmlformats.org/officeDocument/2006/customXml" ds:itemID="{BCD1C340-C109-4837-A9D3-CFA6031D3941}">
  <ds:schemaRefs/>
</ds:datastoreItem>
</file>

<file path=customXml/itemProps4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3A6D70-DED6-4BA1-BBE2-C09545AB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AODocument.dotm</Template>
  <TotalTime>0</TotalTime>
  <Pages>3</Pages>
  <Words>382</Words>
  <Characters>2194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>Allen &amp; Overy LLP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Allen &amp; Overy</cp:lastModifiedBy>
  <cp:revision>5</cp:revision>
  <dcterms:created xsi:type="dcterms:W3CDTF">2022-09-12T12:52:00Z</dcterms:created>
  <dcterms:modified xsi:type="dcterms:W3CDTF">2022-09-12T12:52:00Z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_src">
    <vt:lpwstr>{IMan.imProfileCustom1}</vt:lpwstr>
  </property>
  <property fmtid="{D5CDD505-2E9C-101B-9397-08002B2CF9AE}" pid="3" name="Matter_src">
    <vt:lpwstr>{IMan.imProfileCustom2}</vt:lpwstr>
  </property>
  <property fmtid="{D5CDD505-2E9C-101B-9397-08002B2CF9AE}" pid="4" name="cpClientMatter_src">
    <vt:lpwstr>{IMan.imProfileCustom1}-{IMan.imProfileCustom2}</vt:lpwstr>
  </property>
  <property fmtid="{D5CDD505-2E9C-101B-9397-08002B2CF9AE}" pid="5" name="cpDocRef_src">
    <vt:lpwstr>{IMan.Database.Name}: {IMan.Number}.{IMan.Version}</vt:lpwstr>
  </property>
  <property fmtid="{D5CDD505-2E9C-101B-9397-08002B2CF9AE}" pid="6" name="cpCombinedRef_src">
    <vt:lpwstr>{IMan.imProfileCustom1}-{IMan.imProfileCustom2} {IMan.Database.Name}: {IMan.Number}.{IMan.Version}</vt:lpwstr>
  </property>
  <property fmtid="{D5CDD505-2E9C-101B-9397-08002B2CF9AE}" pid="7" name="ContentTypeId">
    <vt:lpwstr>0x0101008E1931B9D01341BF82A1BE848E2F0648000D63B21F009B944AA79D7724E168C8DD</vt:lpwstr>
  </property>
  <property fmtid="{D5CDD505-2E9C-101B-9397-08002B2CF9AE}" pid="8" name="DisplayName">
    <vt:lpwstr>Document</vt:lpwstr>
  </property>
  <property fmtid="{D5CDD505-2E9C-101B-9397-08002B2CF9AE}" pid="9" name="DMProfile">
    <vt:lpwstr>Document</vt:lpwstr>
  </property>
  <property fmtid="{D5CDD505-2E9C-101B-9397-08002B2CF9AE}" pid="10" name="FilePedigree">
    <vt:lpwstr>OSAX</vt:lpwstr>
  </property>
  <property fmtid="{D5CDD505-2E9C-101B-9397-08002B2CF9AE}" pid="11" name="TemplateFileName">
    <vt:lpwstr>AODocument.dotm</vt:lpwstr>
  </property>
  <property fmtid="{D5CDD505-2E9C-101B-9397-08002B2CF9AE}" pid="12" name="OSADocumentType">
    <vt:lpwstr>1</vt:lpwstr>
  </property>
  <property fmtid="{D5CDD505-2E9C-101B-9397-08002B2CF9AE}" pid="13" name="TemplateName">
    <vt:lpwstr>AODocument.dotm</vt:lpwstr>
  </property>
  <property fmtid="{D5CDD505-2E9C-101B-9397-08002B2CF9AE}" pid="14" name="cpFooterText">
    <vt:lpwstr/>
  </property>
  <property fmtid="{D5CDD505-2E9C-101B-9397-08002B2CF9AE}" pid="15" name="cpHeaderText">
    <vt:lpwstr/>
  </property>
  <property fmtid="{D5CDD505-2E9C-101B-9397-08002B2CF9AE}" pid="16" name="iManageDocumentType">
    <vt:lpwstr>DOCUMENT</vt:lpwstr>
  </property>
  <property fmtid="{D5CDD505-2E9C-101B-9397-08002B2CF9AE}" pid="17" name="AddinActions">
    <vt:lpwstr>Document*AttachTemplate*DeleteEmptyRows</vt:lpwstr>
  </property>
  <property fmtid="{D5CDD505-2E9C-101B-9397-08002B2CF9AE}" pid="18" name="TemplafyTenantId">
    <vt:lpwstr>allenovery</vt:lpwstr>
  </property>
  <property fmtid="{D5CDD505-2E9C-101B-9397-08002B2CF9AE}" pid="19" name="TemplafyTemplateId">
    <vt:lpwstr>636474847388380616</vt:lpwstr>
  </property>
  <property fmtid="{D5CDD505-2E9C-101B-9397-08002B2CF9AE}" pid="20" name="TemplafyUserProfileId">
    <vt:lpwstr>637927489229550894</vt:lpwstr>
  </property>
  <property fmtid="{D5CDD505-2E9C-101B-9397-08002B2CF9AE}" pid="21" name="TemplafyLanguageCode">
    <vt:lpwstr>en-GB</vt:lpwstr>
  </property>
  <property fmtid="{D5CDD505-2E9C-101B-9397-08002B2CF9AE}" pid="22" name="AuthorDescription">
    <vt:lpwstr/>
  </property>
  <property fmtid="{D5CDD505-2E9C-101B-9397-08002B2CF9AE}" pid="23" name="AuthorName">
    <vt:lpwstr>Gatis Ogle</vt:lpwstr>
  </property>
  <property fmtid="{D5CDD505-2E9C-101B-9397-08002B2CF9AE}" pid="24" name="Initials">
    <vt:lpwstr/>
  </property>
  <property fmtid="{D5CDD505-2E9C-101B-9397-08002B2CF9AE}" pid="25" name="AuthorJobTitle">
    <vt:lpwstr/>
  </property>
  <property fmtid="{D5CDD505-2E9C-101B-9397-08002B2CF9AE}" pid="26" name="AuthorEmail">
    <vt:lpwstr/>
  </property>
  <property fmtid="{D5CDD505-2E9C-101B-9397-08002B2CF9AE}" pid="27" name="AuthorDirectLine">
    <vt:lpwstr/>
  </property>
  <property fmtid="{D5CDD505-2E9C-101B-9397-08002B2CF9AE}" pid="28" name="AuthorMobilePhone">
    <vt:lpwstr/>
  </property>
  <property fmtid="{D5CDD505-2E9C-101B-9397-08002B2CF9AE}" pid="29" name="AuthorPersonalFax">
    <vt:lpwstr/>
  </property>
  <property fmtid="{D5CDD505-2E9C-101B-9397-08002B2CF9AE}" pid="30" name="OurRef">
    <vt:lpwstr/>
  </property>
  <property fmtid="{D5CDD505-2E9C-101B-9397-08002B2CF9AE}" pid="31" name="OfficeID">
    <vt:lpwstr>London</vt:lpwstr>
  </property>
  <property fmtid="{D5CDD505-2E9C-101B-9397-08002B2CF9AE}" pid="32" name="LanguageID">
    <vt:lpwstr>English (UK)</vt:lpwstr>
  </property>
  <property fmtid="{D5CDD505-2E9C-101B-9397-08002B2CF9AE}" pid="33" name="SD_TIM_Ran">
    <vt:lpwstr>True</vt:lpwstr>
  </property>
  <property fmtid="{D5CDD505-2E9C-101B-9397-08002B2CF9AE}" pid="34" name="MSIP_Label_42e67a54-274b-43d7-8098-b3ba5f50e576_Enabled">
    <vt:lpwstr>true</vt:lpwstr>
  </property>
  <property fmtid="{D5CDD505-2E9C-101B-9397-08002B2CF9AE}" pid="35" name="MSIP_Label_42e67a54-274b-43d7-8098-b3ba5f50e576_SetDate">
    <vt:lpwstr>2022-09-08T12:00:57Z</vt:lpwstr>
  </property>
  <property fmtid="{D5CDD505-2E9C-101B-9397-08002B2CF9AE}" pid="36" name="MSIP_Label_42e67a54-274b-43d7-8098-b3ba5f50e576_Method">
    <vt:lpwstr>Standard</vt:lpwstr>
  </property>
  <property fmtid="{D5CDD505-2E9C-101B-9397-08002B2CF9AE}" pid="37" name="MSIP_Label_42e67a54-274b-43d7-8098-b3ba5f50e576_Name">
    <vt:lpwstr>42e67a54-274b-43d7-8098-b3ba5f50e576</vt:lpwstr>
  </property>
  <property fmtid="{D5CDD505-2E9C-101B-9397-08002B2CF9AE}" pid="38" name="MSIP_Label_42e67a54-274b-43d7-8098-b3ba5f50e576_SiteId">
    <vt:lpwstr>7f0b44d2-04f8-4672-bf5d-4676796468a3</vt:lpwstr>
  </property>
  <property fmtid="{D5CDD505-2E9C-101B-9397-08002B2CF9AE}" pid="39" name="MSIP_Label_42e67a54-274b-43d7-8098-b3ba5f50e576_ActionId">
    <vt:lpwstr>8fe2f00a-f383-4bfc-862b-2e784f255e59</vt:lpwstr>
  </property>
  <property fmtid="{D5CDD505-2E9C-101B-9397-08002B2CF9AE}" pid="40" name="MSIP_Label_42e67a54-274b-43d7-8098-b3ba5f50e576_ContentBits">
    <vt:lpwstr>0</vt:lpwstr>
  </property>
  <property fmtid="{D5CDD505-2E9C-101B-9397-08002B2CF9AE}" pid="41" name="Client">
    <vt:lpwstr>0126595</vt:lpwstr>
  </property>
  <property fmtid="{D5CDD505-2E9C-101B-9397-08002B2CF9AE}" pid="42" name="Matter">
    <vt:lpwstr>0000053</vt:lpwstr>
  </property>
  <property fmtid="{D5CDD505-2E9C-101B-9397-08002B2CF9AE}" pid="43" name="cpDocRef">
    <vt:lpwstr>NYO1: 2004255799.2</vt:lpwstr>
  </property>
  <property fmtid="{D5CDD505-2E9C-101B-9397-08002B2CF9AE}" pid="44" name="cpClientMatter">
    <vt:lpwstr>0126595-0000053</vt:lpwstr>
  </property>
  <property fmtid="{D5CDD505-2E9C-101B-9397-08002B2CF9AE}" pid="45" name="cpCombinedRef">
    <vt:lpwstr>0126595-0000053 NYO1: 2004255799.2</vt:lpwstr>
  </property>
</Properties>
</file>